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8D34F52" w:rsidP="78BE908D" w:rsidRDefault="28D34F52" w14:paraId="2950FD3C" w14:textId="188D4F32">
      <w:pPr>
        <w:spacing w:after="120" w:line="240" w:lineRule="auto"/>
        <w:rPr>
          <w:rFonts w:ascii="Franklin Gothic Demi" w:hAnsi="Franklin Gothic Demi" w:eastAsia="Aptos" w:cs="Times New Roman"/>
          <w:color w:val="6A3895"/>
          <w:sz w:val="32"/>
          <w:szCs w:val="32"/>
        </w:rPr>
      </w:pPr>
      <w:r w:rsidRPr="78BE908D" w:rsidR="28D34F52">
        <w:rPr>
          <w:rFonts w:ascii="Franklin Gothic Demi" w:hAnsi="Franklin Gothic Demi" w:eastAsia="Aptos" w:cs="Times New Roman"/>
          <w:color w:val="6A3895"/>
          <w:sz w:val="32"/>
          <w:szCs w:val="32"/>
        </w:rPr>
        <w:t>CHW Training Guide</w:t>
      </w:r>
    </w:p>
    <w:p w:rsidRPr="009E3ECE" w:rsidR="00AD12F3" w:rsidP="78BE908D" w:rsidRDefault="00AD12F3" w14:paraId="47BC9A71" w14:textId="4298396C">
      <w:pPr>
        <w:spacing w:after="120" w:line="240" w:lineRule="auto"/>
        <w:rPr>
          <w:rFonts w:ascii="Franklin Gothic Demi" w:hAnsi="Franklin Gothic Demi" w:eastAsia="Aptos" w:cs="Times New Roman"/>
          <w:color w:val="6A3895"/>
          <w:kern w:val="2"/>
          <w:sz w:val="28"/>
          <w:szCs w:val="28"/>
          <w14:ligatures w14:val="standardContextual"/>
        </w:rPr>
      </w:pPr>
      <w:r w:rsidRPr="78BE908D" w:rsidR="00AD12F3">
        <w:rPr>
          <w:rFonts w:ascii="Franklin Gothic Demi" w:hAnsi="Franklin Gothic Demi" w:eastAsia="Aptos" w:cs="Times New Roman"/>
          <w:color w:val="6A3895"/>
          <w:kern w:val="2"/>
          <w:sz w:val="28"/>
          <w:szCs w:val="28"/>
          <w14:ligatures w14:val="standardContextual"/>
        </w:rPr>
        <w:t xml:space="preserve">Key factors to consider when choosing a </w:t>
      </w:r>
      <w:r w:rsidRPr="78BE908D" w:rsidR="6726E325">
        <w:rPr>
          <w:rFonts w:ascii="Franklin Gothic Demi" w:hAnsi="Franklin Gothic Demi" w:eastAsia="Aptos" w:cs="Times New Roman"/>
          <w:color w:val="6A3895"/>
          <w:kern w:val="2"/>
          <w:sz w:val="28"/>
          <w:szCs w:val="28"/>
          <w14:ligatures w14:val="standardContextual"/>
        </w:rPr>
        <w:t xml:space="preserve">community health worker </w:t>
      </w:r>
      <w:r w:rsidRPr="78BE908D" w:rsidR="6726E325">
        <w:rPr>
          <w:rFonts w:ascii="Franklin Gothic Demi" w:hAnsi="Franklin Gothic Demi" w:eastAsia="Aptos" w:cs="Times New Roman"/>
          <w:color w:val="6A3895"/>
          <w:kern w:val="2"/>
          <w:sz w:val="28"/>
          <w:szCs w:val="28"/>
          <w14:ligatures w14:val="standardContextual"/>
        </w:rPr>
        <w:t>certificate</w:t>
      </w:r>
      <w:r w:rsidRPr="78BE908D" w:rsidR="00AD12F3">
        <w:rPr>
          <w:rFonts w:ascii="Franklin Gothic Demi" w:hAnsi="Franklin Gothic Demi" w:eastAsia="Aptos" w:cs="Times New Roman"/>
          <w:color w:val="6A3895"/>
          <w:kern w:val="2"/>
          <w:sz w:val="28"/>
          <w:szCs w:val="28"/>
          <w14:ligatures w14:val="standardContextual"/>
        </w:rPr>
        <w:t xml:space="preserve"> program</w:t>
      </w:r>
    </w:p>
    <w:p w:rsidRPr="00AD12F3" w:rsidR="00AD12F3" w:rsidP="000F0AAF" w:rsidRDefault="00AD12F3" w14:paraId="57101328" w14:textId="5872A993">
      <w:pPr>
        <w:spacing w:after="120" w:line="240" w:lineRule="auto"/>
        <w:rPr>
          <w:rFonts w:ascii="Franklin Gothic Book" w:hAnsi="Franklin Gothic Book" w:eastAsia="Aptos" w:cs="Times New Roman"/>
          <w:kern w:val="2"/>
          <w14:ligatures w14:val="standardContextual"/>
        </w:rPr>
      </w:pPr>
      <w:r w:rsidRPr="006F7D12" w:rsidR="00AD12F3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Certificate programs help </w:t>
      </w:r>
      <w:r w:rsidRPr="006F7D12" w:rsidR="6A080608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CHW</w:t>
      </w:r>
      <w:r w:rsidRPr="006F7D12" w:rsidR="00AD12F3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s build skills and knowledge to serve their communities effectively. </w:t>
      </w:r>
      <w:r w:rsidRPr="006F7D12" w:rsidR="0711B21E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This document </w:t>
      </w:r>
      <w:r w:rsidRPr="006F7D12" w:rsidR="0711B21E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includes considerations</w:t>
      </w:r>
      <w:r w:rsidRPr="006F7D12" w:rsidR="0711B21E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 for</w:t>
      </w:r>
      <w:r w:rsidRPr="006F7D12" w:rsidR="0711B21E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 hospitals and health systems</w:t>
      </w:r>
      <w:r w:rsidRPr="006F7D12" w:rsidR="00AD12F3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 researching and selecting a CHW training program. </w:t>
      </w:r>
    </w:p>
    <w:p w:rsidRPr="006F7D12" w:rsidR="00AD12F3" w:rsidP="78BE908D" w:rsidRDefault="00AD12F3" w14:textId="77777777" w14:paraId="66FBE8A4">
      <w:pPr>
        <w:spacing w:after="120" w:line="240" w:lineRule="auto"/>
        <w:rPr>
          <w:rFonts w:ascii="Franklin Gothic Medium" w:hAnsi="Franklin Gothic Medium" w:eastAsia="Aptos" w:cs="Times New Roman"/>
        </w:rPr>
      </w:pPr>
      <w:r w:rsidRPr="006F7D12" w:rsidR="00AD12F3">
        <w:rPr>
          <w:rFonts w:ascii="Franklin Gothic Medium" w:hAnsi="Franklin Gothic Medium" w:eastAsia="Aptos" w:cs="Times New Roman"/>
          <w:kern w:val="2"/>
          <w14:ligatures w14:val="standardContextual"/>
        </w:rPr>
        <w:t xml:space="preserve">Care Connections stipend requirements </w:t>
      </w:r>
    </w:p>
    <w:p w:rsidRPr="006F7D12" w:rsidR="00AD12F3" w:rsidP="7F6A81BE" w:rsidRDefault="00AD12F3" w14:paraId="783F8E56" w14:textId="5F463DE6">
      <w:pPr>
        <w:pStyle w:val="ListParagraph"/>
        <w:numPr>
          <w:ilvl w:val="0"/>
          <w:numId w:val="7"/>
        </w:numPr>
        <w:spacing w:after="120" w:line="240" w:lineRule="auto"/>
        <w:ind w:left="450"/>
        <w:rPr>
          <w:rFonts w:ascii="Franklin Gothic Book" w:hAnsi="Franklin Gothic Book" w:eastAsia="Franklin Gothic Book" w:cs="Franklin Gothic Book"/>
          <w:noProof w:val="0"/>
          <w:color w:val="auto"/>
          <w:sz w:val="22"/>
          <w:szCs w:val="22"/>
          <w:lang w:val="en-US"/>
        </w:rPr>
      </w:pPr>
      <w:r w:rsidRPr="7F6A81BE" w:rsidR="30487851">
        <w:rPr>
          <w:rFonts w:ascii="Franklin Gothic Book" w:hAnsi="Franklin Gothic Book" w:eastAsia="Franklin Gothic Book" w:cs="Franklin Gothic Book"/>
          <w:noProof w:val="0"/>
          <w:color w:val="auto"/>
          <w:sz w:val="22"/>
          <w:szCs w:val="22"/>
          <w:lang w:val="en-US"/>
        </w:rPr>
        <w:t>To apply for the Care Connections Community Health Worker Scholarship, an organization must:</w:t>
      </w:r>
    </w:p>
    <w:p w:rsidRPr="006F7D12" w:rsidR="00AD12F3" w:rsidP="707B420F" w:rsidRDefault="00AD12F3" w14:paraId="3D419E4B" w14:textId="19CB7A3D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ind w:right="0"/>
        <w:rPr>
          <w:rFonts w:ascii="Franklin Gothic Book" w:hAnsi="Franklin Gothic Book" w:eastAsia="Franklin Gothic Book" w:cs="Franklin Gothic Book"/>
          <w:noProof w:val="0"/>
          <w:color w:val="auto"/>
          <w:sz w:val="22"/>
          <w:szCs w:val="22"/>
          <w:lang w:val="en-US"/>
        </w:rPr>
      </w:pPr>
      <w:r w:rsidRPr="707B420F" w:rsidR="30487851">
        <w:rPr>
          <w:rFonts w:ascii="Franklin Gothic Book" w:hAnsi="Franklin Gothic Book" w:eastAsia="Franklin Gothic Book" w:cs="Franklin Gothic Book"/>
          <w:noProof w:val="0"/>
          <w:color w:val="auto"/>
          <w:sz w:val="22"/>
          <w:szCs w:val="22"/>
          <w:lang w:val="en-US"/>
        </w:rPr>
        <w:t>b</w:t>
      </w:r>
      <w:r w:rsidRPr="707B420F" w:rsidR="30487851">
        <w:rPr>
          <w:rFonts w:ascii="Franklin Gothic Book" w:hAnsi="Franklin Gothic Book" w:eastAsia="Franklin Gothic Book" w:cs="Franklin Gothic Book"/>
          <w:noProof w:val="0"/>
          <w:color w:val="auto"/>
          <w:sz w:val="22"/>
          <w:szCs w:val="22"/>
          <w:lang w:val="en-US"/>
        </w:rPr>
        <w:t>e a 501(c)(</w:t>
      </w:r>
      <w:r w:rsidRPr="707B420F" w:rsidR="30487851">
        <w:rPr>
          <w:rFonts w:ascii="Franklin Gothic Book" w:hAnsi="Franklin Gothic Book" w:eastAsia="Franklin Gothic Book" w:cs="Franklin Gothic Book"/>
          <w:noProof w:val="0"/>
          <w:color w:val="auto"/>
          <w:sz w:val="22"/>
          <w:szCs w:val="22"/>
          <w:lang w:val="en-US"/>
        </w:rPr>
        <w:t>3)*</w:t>
      </w:r>
      <w:r w:rsidRPr="707B420F" w:rsidR="30487851">
        <w:rPr>
          <w:rFonts w:ascii="Franklin Gothic Book" w:hAnsi="Franklin Gothic Book" w:eastAsia="Franklin Gothic Book" w:cs="Franklin Gothic Book"/>
          <w:noProof w:val="0"/>
          <w:color w:val="auto"/>
          <w:sz w:val="22"/>
          <w:szCs w:val="22"/>
          <w:lang w:val="en-US"/>
        </w:rPr>
        <w:t xml:space="preserve"> </w:t>
      </w:r>
      <w:r w:rsidRPr="707B420F" w:rsidR="30487851">
        <w:rPr>
          <w:rFonts w:ascii="Franklin Gothic Book" w:hAnsi="Franklin Gothic Book" w:eastAsia="Franklin Gothic Book" w:cs="Franklin Gothic Book"/>
          <w:noProof w:val="0"/>
          <w:color w:val="auto"/>
          <w:sz w:val="22"/>
          <w:szCs w:val="22"/>
          <w:lang w:val="en-US"/>
        </w:rPr>
        <w:t xml:space="preserve">not-for-profit hospital or a 501(c)(3) health system </w:t>
      </w:r>
      <w:r w:rsidRPr="707B420F" w:rsidR="30487851">
        <w:rPr>
          <w:rFonts w:ascii="Franklin Gothic Book" w:hAnsi="Franklin Gothic Book" w:eastAsia="Franklin Gothic Book" w:cs="Franklin Gothic Book"/>
          <w:noProof w:val="0"/>
          <w:color w:val="auto"/>
          <w:sz w:val="22"/>
          <w:szCs w:val="22"/>
          <w:lang w:val="en-US"/>
        </w:rPr>
        <w:t>located</w:t>
      </w:r>
      <w:r w:rsidRPr="707B420F" w:rsidR="30487851">
        <w:rPr>
          <w:rFonts w:ascii="Franklin Gothic Book" w:hAnsi="Franklin Gothic Book" w:eastAsia="Franklin Gothic Book" w:cs="Franklin Gothic Book"/>
          <w:noProof w:val="0"/>
          <w:color w:val="auto"/>
          <w:sz w:val="22"/>
          <w:szCs w:val="22"/>
          <w:lang w:val="en-US"/>
        </w:rPr>
        <w:t xml:space="preserve"> in New York state and/or serving New York state residents;</w:t>
      </w:r>
    </w:p>
    <w:p w:rsidRPr="006F7D12" w:rsidR="00AD12F3" w:rsidP="707B420F" w:rsidRDefault="00AD12F3" w14:paraId="324FF95B" w14:textId="543AFE73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ind w:right="0"/>
        <w:rPr>
          <w:rFonts w:ascii="Franklin Gothic Book" w:hAnsi="Franklin Gothic Book" w:eastAsia="Franklin Gothic Book" w:cs="Franklin Gothic Book"/>
          <w:noProof w:val="0"/>
          <w:color w:val="auto"/>
          <w:sz w:val="22"/>
          <w:szCs w:val="22"/>
          <w:lang w:val="en-US"/>
        </w:rPr>
      </w:pPr>
      <w:r w:rsidRPr="707B420F" w:rsidR="30487851">
        <w:rPr>
          <w:rFonts w:ascii="Franklin Gothic Book" w:hAnsi="Franklin Gothic Book" w:eastAsia="Franklin Gothic Book" w:cs="Franklin Gothic Book"/>
          <w:noProof w:val="0"/>
          <w:color w:val="auto"/>
          <w:sz w:val="22"/>
          <w:szCs w:val="22"/>
          <w:lang w:val="en-US"/>
        </w:rPr>
        <w:t xml:space="preserve">be partnering with HANYS’ Care Connections program; and </w:t>
      </w:r>
    </w:p>
    <w:p w:rsidRPr="006F7D12" w:rsidR="00AD12F3" w:rsidP="707B420F" w:rsidRDefault="00AD12F3" w14:paraId="46BE4045" w14:textId="4BF21C5D">
      <w:pPr>
        <w:pStyle w:val="ListParagraph"/>
        <w:numPr>
          <w:ilvl w:val="0"/>
          <w:numId w:val="14"/>
        </w:numPr>
        <w:spacing w:before="0" w:beforeAutospacing="off" w:after="0" w:afterAutospacing="off" w:line="276" w:lineRule="auto"/>
        <w:ind w:right="0"/>
        <w:rPr>
          <w:rFonts w:ascii="Franklin Gothic Book" w:hAnsi="Franklin Gothic Book" w:eastAsia="Franklin Gothic Book" w:cs="Franklin Gothic Book"/>
          <w:noProof w:val="0"/>
          <w:color w:val="363636"/>
          <w:sz w:val="22"/>
          <w:szCs w:val="22"/>
          <w:lang w:val="en-US"/>
        </w:rPr>
      </w:pPr>
      <w:r w:rsidRPr="707B420F" w:rsidR="30487851">
        <w:rPr>
          <w:rFonts w:ascii="Franklin Gothic Book" w:hAnsi="Franklin Gothic Book" w:eastAsia="Franklin Gothic Book" w:cs="Franklin Gothic Book"/>
          <w:noProof w:val="0"/>
          <w:color w:val="auto"/>
          <w:sz w:val="22"/>
          <w:szCs w:val="22"/>
          <w:lang w:val="en-US"/>
        </w:rPr>
        <w:t xml:space="preserve">have a mission, vision and values that align with the ethical principles, </w:t>
      </w:r>
      <w:r w:rsidRPr="707B420F" w:rsidR="30487851">
        <w:rPr>
          <w:rFonts w:ascii="Franklin Gothic Book" w:hAnsi="Franklin Gothic Book" w:eastAsia="Franklin Gothic Book" w:cs="Franklin Gothic Book"/>
          <w:noProof w:val="0"/>
          <w:color w:val="auto"/>
          <w:sz w:val="22"/>
          <w:szCs w:val="22"/>
          <w:lang w:val="en-US"/>
        </w:rPr>
        <w:t>tenets</w:t>
      </w:r>
      <w:r w:rsidRPr="707B420F" w:rsidR="30487851">
        <w:rPr>
          <w:rFonts w:ascii="Franklin Gothic Book" w:hAnsi="Franklin Gothic Book" w:eastAsia="Franklin Gothic Book" w:cs="Franklin Gothic Book"/>
          <w:noProof w:val="0"/>
          <w:color w:val="auto"/>
          <w:sz w:val="22"/>
          <w:szCs w:val="22"/>
          <w:lang w:val="en-US"/>
        </w:rPr>
        <w:t xml:space="preserve"> and teachings of the Roman Catholic Faith, according to the</w:t>
      </w:r>
      <w:r w:rsidRPr="707B420F" w:rsidR="30487851">
        <w:rPr>
          <w:rFonts w:ascii="Franklin Gothic Book" w:hAnsi="Franklin Gothic Book" w:eastAsia="Franklin Gothic Book" w:cs="Franklin Gothic Book"/>
          <w:noProof w:val="0"/>
          <w:color w:val="363636"/>
          <w:sz w:val="22"/>
          <w:szCs w:val="22"/>
          <w:lang w:val="en-US"/>
        </w:rPr>
        <w:t xml:space="preserve"> </w:t>
      </w:r>
      <w:hyperlink r:id="R31b1a02b6f9b45d2">
        <w:r w:rsidRPr="707B420F" w:rsidR="30487851">
          <w:rPr>
            <w:rStyle w:val="Hyperlink"/>
            <w:rFonts w:ascii="Franklin Gothic Book" w:hAnsi="Franklin Gothic Book" w:eastAsia="Franklin Gothic Book" w:cs="Franklin Gothic Book"/>
            <w:strike w:val="0"/>
            <w:dstrike w:val="0"/>
            <w:noProof w:val="0"/>
            <w:color w:val="0563C1"/>
            <w:sz w:val="22"/>
            <w:szCs w:val="22"/>
            <w:u w:val="single"/>
            <w:lang w:val="en-US"/>
          </w:rPr>
          <w:t>Mother Cabrini Health Foundation</w:t>
        </w:r>
      </w:hyperlink>
      <w:r w:rsidRPr="707B420F" w:rsidR="30487851">
        <w:rPr>
          <w:rFonts w:ascii="Franklin Gothic Book" w:hAnsi="Franklin Gothic Book" w:eastAsia="Franklin Gothic Book" w:cs="Franklin Gothic Book"/>
          <w:noProof w:val="0"/>
          <w:color w:val="363636"/>
          <w:sz w:val="22"/>
          <w:szCs w:val="22"/>
          <w:lang w:val="en-US"/>
        </w:rPr>
        <w:t>.</w:t>
      </w:r>
    </w:p>
    <w:p w:rsidR="30487851" w:rsidP="707B420F" w:rsidRDefault="30487851" w14:paraId="4C1116CC" w14:textId="24518989">
      <w:pPr>
        <w:pStyle w:val="Normal"/>
        <w:spacing w:before="0" w:beforeAutospacing="off" w:after="0" w:afterAutospacing="off" w:line="276" w:lineRule="auto"/>
        <w:ind w:left="0"/>
        <w:jc w:val="left"/>
        <w:rPr>
          <w:rFonts w:ascii="Franklin Gothic Book" w:hAnsi="Franklin Gothic Book" w:eastAsia="Franklin Gothic Book" w:cs="Franklin Gothic Book"/>
          <w:i w:val="1"/>
          <w:iCs w:val="1"/>
          <w:noProof w:val="0"/>
          <w:color w:val="auto"/>
          <w:sz w:val="22"/>
          <w:szCs w:val="22"/>
          <w:lang w:val="en-US"/>
        </w:rPr>
      </w:pPr>
      <w:r w:rsidRPr="707B420F" w:rsidR="30487851">
        <w:rPr>
          <w:rFonts w:ascii="Franklin Gothic Book" w:hAnsi="Franklin Gothic Book" w:eastAsia="Franklin Gothic Book" w:cs="Franklin Gothic Book"/>
          <w:i w:val="1"/>
          <w:iCs w:val="1"/>
          <w:noProof w:val="0"/>
          <w:color w:val="auto"/>
          <w:sz w:val="22"/>
          <w:szCs w:val="22"/>
          <w:lang w:val="en-US"/>
        </w:rPr>
        <w:t>A *501(c)(3) hospital foundation or a 501(c)(3) health system foundation affiliated with a public not-for-profit hospital are also eligible to apply.</w:t>
      </w:r>
    </w:p>
    <w:p w:rsidRPr="006F7D12" w:rsidR="00AD12F3" w:rsidP="000F0AAF" w:rsidRDefault="00AD12F3" w14:paraId="22D4BAC1" w14:textId="37872E3B">
      <w:pPr>
        <w:pStyle w:val="ListParagraph"/>
        <w:numPr>
          <w:ilvl w:val="0"/>
          <w:numId w:val="7"/>
        </w:numPr>
        <w:spacing w:after="120" w:line="240" w:lineRule="auto"/>
        <w:ind w:left="450"/>
        <w:rPr>
          <w:rFonts w:ascii="Franklin Gothic Book" w:hAnsi="Franklin Gothic Book" w:eastAsia="Aptos" w:cs="Times New Roman"/>
          <w:kern w:val="2"/>
          <w14:ligatures w14:val="standardContextual"/>
        </w:rPr>
      </w:pPr>
      <w:r w:rsidRPr="006F7D12" w:rsidR="00AD12F3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Confirm </w:t>
      </w:r>
      <w:r w:rsidRPr="006F7D12" w:rsidR="2DAD2C56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that </w:t>
      </w:r>
      <w:r w:rsidRPr="006F7D12" w:rsidR="00AD12F3">
        <w:rPr>
          <w:rFonts w:ascii="Franklin Gothic Book" w:hAnsi="Franklin Gothic Book" w:eastAsia="Aptos" w:cs="Times New Roman"/>
          <w:kern w:val="2"/>
          <w14:ligatures w14:val="standardContextual"/>
        </w:rPr>
        <w:t>the cost of the training program</w:t>
      </w:r>
      <w:r w:rsidRPr="006F7D12" w:rsidR="59E026AE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 </w:t>
      </w:r>
      <w:r w:rsidRPr="006F7D12" w:rsidR="59E026AE">
        <w:rPr>
          <w:rFonts w:ascii="Franklin Gothic Book" w:hAnsi="Franklin Gothic Book" w:eastAsia="Aptos" w:cs="Times New Roman"/>
          <w:kern w:val="2"/>
          <w14:ligatures w14:val="standardContextual"/>
        </w:rPr>
        <w:t>is below the $2,500 limit. The total cost</w:t>
      </w:r>
      <w:r w:rsidRPr="006F7D12" w:rsidR="00AD12F3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 </w:t>
      </w:r>
      <w:r w:rsidRPr="006F7D12" w:rsidR="00AD12F3">
        <w:rPr>
          <w:rFonts w:ascii="Franklin Gothic Book" w:hAnsi="Franklin Gothic Book" w:eastAsia="Aptos" w:cs="Times New Roman"/>
          <w:kern w:val="2"/>
          <w14:ligatures w14:val="standardContextual"/>
        </w:rPr>
        <w:t>includ</w:t>
      </w:r>
      <w:r w:rsidRPr="006F7D12" w:rsidR="3C1F0AEA">
        <w:rPr>
          <w:rFonts w:ascii="Franklin Gothic Book" w:hAnsi="Franklin Gothic Book" w:eastAsia="Aptos" w:cs="Times New Roman"/>
          <w:kern w:val="2"/>
          <w14:ligatures w14:val="standardContextual"/>
        </w:rPr>
        <w:t>es</w:t>
      </w:r>
      <w:r w:rsidRPr="006F7D12" w:rsidR="00AD12F3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 tuition and any supplies or books that may be </w:t>
      </w:r>
      <w:r w:rsidRPr="006F7D12" w:rsidR="00AD12F3">
        <w:rPr>
          <w:rFonts w:ascii="Franklin Gothic Book" w:hAnsi="Franklin Gothic Book" w:eastAsia="Aptos" w:cs="Times New Roman"/>
          <w:kern w:val="2"/>
          <w14:ligatures w14:val="standardContextual"/>
        </w:rPr>
        <w:t>required</w:t>
      </w:r>
      <w:r w:rsidRPr="006F7D12" w:rsidR="00AD12F3">
        <w:rPr>
          <w:rFonts w:ascii="Franklin Gothic Book" w:hAnsi="Franklin Gothic Book" w:eastAsia="Aptos" w:cs="Times New Roman"/>
          <w:kern w:val="2"/>
          <w14:ligatures w14:val="standardContextual"/>
        </w:rPr>
        <w:t>.</w:t>
      </w:r>
    </w:p>
    <w:p w:rsidRPr="006F7D12" w:rsidR="00AD12F3" w:rsidP="000F0AAF" w:rsidRDefault="00AD12F3" w14:paraId="58980173" w14:textId="68EB7871">
      <w:pPr>
        <w:pStyle w:val="ListParagraph"/>
        <w:numPr>
          <w:ilvl w:val="0"/>
          <w:numId w:val="7"/>
        </w:numPr>
        <w:spacing w:after="120" w:line="240" w:lineRule="auto"/>
        <w:ind w:left="450"/>
        <w:rPr>
          <w:rFonts w:ascii="Franklin Gothic Book" w:hAnsi="Franklin Gothic Book" w:eastAsia="Aptos" w:cs="Times New Roman"/>
          <w:kern w:val="2"/>
          <w14:ligatures w14:val="standardContextual"/>
        </w:rPr>
      </w:pPr>
      <w:r w:rsidRPr="006F7D12" w:rsidR="6AD651A2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E</w:t>
      </w:r>
      <w:r w:rsidRPr="006F7D12" w:rsidR="00AD12F3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nsure that the CHW will </w:t>
      </w:r>
      <w:r w:rsidRPr="006F7D12" w:rsidR="50966407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be able to </w:t>
      </w:r>
      <w:r w:rsidR="00805E7E">
        <w:rPr>
          <w:rFonts w:ascii="Franklin Gothic Book" w:hAnsi="Franklin Gothic Book" w:eastAsia="Aptos" w:cs="Times New Roman"/>
          <w:kern w:val="2"/>
          <w14:ligatures w14:val="standardContextual"/>
        </w:rPr>
        <w:t>complete</w:t>
      </w:r>
      <w:r w:rsidRPr="006F7D12" w:rsidR="00805E7E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 </w:t>
      </w:r>
      <w:r w:rsidRPr="006F7D12" w:rsidR="00AD12F3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the </w:t>
      </w:r>
      <w:r w:rsidRPr="006F7D12" w:rsidR="736C684D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certificate program </w:t>
      </w:r>
      <w:r w:rsidRPr="006F7D12" w:rsidR="00AD12F3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before </w:t>
      </w:r>
      <w:r w:rsidR="00582845">
        <w:rPr>
          <w:rFonts w:ascii="Franklin Gothic Book" w:hAnsi="Franklin Gothic Book" w:eastAsia="Aptos" w:cs="Times New Roman"/>
          <w:kern w:val="2"/>
          <w14:ligatures w14:val="standardContextual"/>
        </w:rPr>
        <w:t>Dec</w:t>
      </w:r>
      <w:r w:rsidR="5B4EE648">
        <w:rPr>
          <w:rFonts w:ascii="Franklin Gothic Book" w:hAnsi="Franklin Gothic Book" w:eastAsia="Aptos" w:cs="Times New Roman"/>
          <w:kern w:val="2"/>
          <w14:ligatures w14:val="standardContextual"/>
        </w:rPr>
        <w:t>ember</w:t>
      </w:r>
      <w:r w:rsidR="00582845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 2026.</w:t>
      </w:r>
      <w:r w:rsidRPr="006F7D12" w:rsidR="00AD12F3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 </w:t>
      </w:r>
    </w:p>
    <w:p w:rsidR="4956E835" w:rsidP="78BE908D" w:rsidRDefault="4956E835" w14:paraId="4FF07BD1" w14:textId="71D4C9D1">
      <w:pPr>
        <w:pStyle w:val="Normal"/>
        <w:spacing w:after="120" w:line="240" w:lineRule="auto"/>
        <w:ind w:left="0"/>
        <w:rPr>
          <w:rFonts w:ascii="Franklin Gothic Medium" w:hAnsi="Franklin Gothic Medium" w:eastAsia="Aptos" w:cs="Times New Roman"/>
        </w:rPr>
      </w:pPr>
      <w:r w:rsidRPr="78BE908D" w:rsidR="4956E835">
        <w:rPr>
          <w:rFonts w:ascii="Franklin Gothic Medium" w:hAnsi="Franklin Gothic Medium" w:eastAsia="Aptos" w:cs="Times New Roman"/>
        </w:rPr>
        <w:t>Certificate program eligibility requirements</w:t>
      </w:r>
    </w:p>
    <w:p w:rsidR="4956E835" w:rsidP="78BE908D" w:rsidRDefault="4956E835" w14:paraId="5B59D51A" w14:textId="42921D47">
      <w:pPr>
        <w:pStyle w:val="ListParagraph"/>
        <w:numPr>
          <w:ilvl w:val="0"/>
          <w:numId w:val="8"/>
        </w:numPr>
        <w:spacing w:after="120" w:line="240" w:lineRule="auto"/>
        <w:ind w:left="450"/>
        <w:rPr>
          <w:rFonts w:ascii="Franklin Gothic Book" w:hAnsi="Franklin Gothic Book" w:eastAsia="Aptos" w:cs="Times New Roman"/>
        </w:rPr>
      </w:pPr>
      <w:r w:rsidRPr="78BE908D" w:rsidR="4956E835">
        <w:rPr>
          <w:rFonts w:ascii="Franklin Gothic Book" w:hAnsi="Franklin Gothic Book" w:eastAsia="Aptos" w:cs="Times New Roman"/>
        </w:rPr>
        <w:t>Identify</w:t>
      </w:r>
      <w:r w:rsidRPr="78BE908D" w:rsidR="4956E835">
        <w:rPr>
          <w:rFonts w:ascii="Franklin Gothic Book" w:hAnsi="Franklin Gothic Book" w:eastAsia="Aptos" w:cs="Times New Roman"/>
        </w:rPr>
        <w:t xml:space="preserve"> your scholarship candidate(s). Ensure that they have the necessary educational and/or experience to enroll in the certificate program you select.</w:t>
      </w:r>
    </w:p>
    <w:p w:rsidRPr="006F7D12" w:rsidR="00AD12F3" w:rsidP="78BE908D" w:rsidRDefault="00AD12F3" w14:paraId="217D7CC6" w14:textId="77777777">
      <w:pPr>
        <w:pStyle w:val="Normal"/>
        <w:spacing w:after="120" w:line="240" w:lineRule="auto"/>
        <w:rPr>
          <w:rFonts w:ascii="Franklin Gothic Medium" w:hAnsi="Franklin Gothic Medium" w:eastAsia="Aptos" w:cs="Times New Roman"/>
          <w:kern w:val="2"/>
          <w14:ligatures w14:val="standardContextual"/>
        </w:rPr>
      </w:pPr>
      <w:r w:rsidRPr="006F7D12" w:rsidR="00AD12F3">
        <w:rPr>
          <w:rFonts w:ascii="Franklin Gothic Medium" w:hAnsi="Franklin Gothic Medium" w:eastAsia="Aptos" w:cs="Times New Roman"/>
          <w:kern w:val="2"/>
          <w14:ligatures w14:val="standardContextual"/>
        </w:rPr>
        <w:t>Training delivery and instructors</w:t>
      </w:r>
    </w:p>
    <w:p w:rsidRPr="006F7D12" w:rsidR="00AD12F3" w:rsidP="000F0AAF" w:rsidRDefault="00AD12F3" w14:paraId="66288B8C" w14:textId="77777777">
      <w:pPr>
        <w:pStyle w:val="ListParagraph"/>
        <w:numPr>
          <w:ilvl w:val="0"/>
          <w:numId w:val="8"/>
        </w:numPr>
        <w:spacing w:after="120" w:line="240" w:lineRule="auto"/>
        <w:ind w:left="450"/>
        <w:rPr>
          <w:rFonts w:ascii="Franklin Gothic Book" w:hAnsi="Franklin Gothic Book" w:eastAsia="Aptos" w:cs="Times New Roman"/>
          <w:kern w:val="2"/>
          <w14:ligatures w14:val="standardContextual"/>
        </w:rPr>
      </w:pPr>
      <w:r w:rsidRPr="006F7D12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Consider whether the training meets the needs of your organization and the CHW being trained. Discuss whether a virtual, in-person or hybrid option makes the most sense. </w:t>
      </w:r>
    </w:p>
    <w:p w:rsidRPr="003F295E" w:rsidR="00AD12F3" w:rsidP="000F0AAF" w:rsidRDefault="00AD12F3" w14:paraId="59741CA0" w14:textId="058DECD4">
      <w:pPr>
        <w:pStyle w:val="ListParagraph"/>
        <w:numPr>
          <w:ilvl w:val="0"/>
          <w:numId w:val="8"/>
        </w:numPr>
        <w:spacing w:after="120" w:line="240" w:lineRule="auto"/>
        <w:ind w:left="450"/>
        <w:rPr>
          <w:rFonts w:ascii="Franklin Gothic Book" w:hAnsi="Franklin Gothic Book" w:eastAsia="Aptos" w:cs="Times New Roman"/>
          <w:kern w:val="2"/>
          <w14:ligatures w14:val="standardContextual"/>
        </w:rPr>
      </w:pPr>
      <w:r w:rsidRPr="006F7D12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Look up the instructor’s credentials to ensure they are qualified to train CHWs. Are the </w:t>
      </w:r>
      <w:proofErr w:type="gramStart"/>
      <w:r w:rsidRPr="006F7D12">
        <w:rPr>
          <w:rFonts w:ascii="Franklin Gothic Book" w:hAnsi="Franklin Gothic Book" w:eastAsia="Aptos" w:cs="Times New Roman"/>
          <w:kern w:val="2"/>
          <w14:ligatures w14:val="standardContextual"/>
        </w:rPr>
        <w:t>trainers</w:t>
      </w:r>
      <w:proofErr w:type="gramEnd"/>
      <w:r w:rsidRPr="006F7D12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 healthcare professionals or community leaders, or are they experienced CHWs? </w:t>
      </w:r>
    </w:p>
    <w:p w:rsidRPr="006F7D12" w:rsidR="00AD12F3" w:rsidP="000F0AAF" w:rsidRDefault="00AD12F3" w14:paraId="567AFB9E" w14:textId="77777777">
      <w:pPr>
        <w:spacing w:after="120" w:line="240" w:lineRule="auto"/>
        <w:rPr>
          <w:rFonts w:ascii="Franklin Gothic Medium" w:hAnsi="Franklin Gothic Medium" w:eastAsia="Aptos" w:cs="Times New Roman"/>
          <w:kern w:val="2"/>
          <w14:ligatures w14:val="standardContextual"/>
        </w:rPr>
      </w:pPr>
      <w:r w:rsidRPr="006F7D12">
        <w:rPr>
          <w:rFonts w:ascii="Franklin Gothic Medium" w:hAnsi="Franklin Gothic Medium" w:eastAsia="Aptos" w:cs="Times New Roman"/>
          <w:kern w:val="2"/>
          <w14:ligatures w14:val="standardContextual"/>
        </w:rPr>
        <w:t>Curriculum and skills development</w:t>
      </w:r>
    </w:p>
    <w:p w:rsidRPr="006F7D12" w:rsidR="00AD12F3" w:rsidP="000F0AAF" w:rsidRDefault="00AD12F3" w14:paraId="4713BFE7" w14:textId="77777777">
      <w:pPr>
        <w:pStyle w:val="ListParagraph"/>
        <w:numPr>
          <w:ilvl w:val="0"/>
          <w:numId w:val="9"/>
        </w:numPr>
        <w:spacing w:after="120" w:line="240" w:lineRule="auto"/>
        <w:ind w:left="450"/>
        <w:rPr>
          <w:rFonts w:ascii="Franklin Gothic Book" w:hAnsi="Franklin Gothic Book" w:eastAsia="Aptos" w:cs="Times New Roman"/>
          <w:kern w:val="2"/>
          <w14:ligatures w14:val="standardContextual"/>
        </w:rPr>
      </w:pPr>
      <w:r w:rsidRPr="006F7D12">
        <w:rPr>
          <w:rFonts w:ascii="Franklin Gothic Book" w:hAnsi="Franklin Gothic Book" w:eastAsia="Aptos" w:cs="Times New Roman"/>
          <w:kern w:val="2"/>
          <w14:ligatures w14:val="standardContextual"/>
        </w:rPr>
        <w:t>Does the training cover the core CHW competencies like outreach, advocacy, health education, case management, communication, organizational skills, cultural competency and referral services?</w:t>
      </w:r>
    </w:p>
    <w:p w:rsidRPr="006F7D12" w:rsidR="00AD12F3" w:rsidP="000F0AAF" w:rsidRDefault="00AD12F3" w14:paraId="5BB5E326" w14:textId="77777777">
      <w:pPr>
        <w:pStyle w:val="ListParagraph"/>
        <w:numPr>
          <w:ilvl w:val="0"/>
          <w:numId w:val="9"/>
        </w:numPr>
        <w:spacing w:after="120" w:line="240" w:lineRule="auto"/>
        <w:ind w:left="450"/>
        <w:rPr>
          <w:rFonts w:ascii="Franklin Gothic Book" w:hAnsi="Franklin Gothic Book" w:eastAsia="Aptos" w:cs="Times New Roman"/>
          <w:kern w:val="2"/>
          <w14:ligatures w14:val="standardContextual"/>
        </w:rPr>
      </w:pPr>
      <w:r w:rsidRPr="006F7D12">
        <w:rPr>
          <w:rFonts w:ascii="Franklin Gothic Book" w:hAnsi="Franklin Gothic Book" w:eastAsia="Aptos" w:cs="Times New Roman"/>
          <w:kern w:val="2"/>
          <w14:ligatures w14:val="standardContextual"/>
        </w:rPr>
        <w:t>Does the training provide hands-on experience or real-life scenarios to build knowledge and expertise?</w:t>
      </w:r>
    </w:p>
    <w:p w:rsidRPr="003F295E" w:rsidR="00AD12F3" w:rsidP="000F0AAF" w:rsidRDefault="00AD12F3" w14:paraId="59AADCF2" w14:textId="7160E33E">
      <w:pPr>
        <w:pStyle w:val="ListParagraph"/>
        <w:numPr>
          <w:ilvl w:val="0"/>
          <w:numId w:val="9"/>
        </w:numPr>
        <w:spacing w:after="120" w:line="240" w:lineRule="auto"/>
        <w:ind w:left="450"/>
        <w:rPr>
          <w:rFonts w:ascii="Franklin Gothic Book" w:hAnsi="Franklin Gothic Book" w:eastAsia="Aptos" w:cs="Times New Roman"/>
          <w:kern w:val="2"/>
          <w14:ligatures w14:val="standardContextual"/>
        </w:rPr>
      </w:pPr>
      <w:r w:rsidRPr="006F7D12">
        <w:rPr>
          <w:rFonts w:ascii="Franklin Gothic Book" w:hAnsi="Franklin Gothic Book" w:eastAsia="Aptos" w:cs="Times New Roman"/>
          <w:kern w:val="2"/>
          <w14:ligatures w14:val="standardContextual"/>
        </w:rPr>
        <w:t>Does the training include literacy skills for electronic health records or other relevant technology?</w:t>
      </w:r>
    </w:p>
    <w:p w:rsidRPr="006F7D12" w:rsidR="00AD12F3" w:rsidP="000F0AAF" w:rsidRDefault="00AD12F3" w14:paraId="0AEB282D" w14:textId="77777777">
      <w:pPr>
        <w:spacing w:after="120" w:line="240" w:lineRule="auto"/>
        <w:rPr>
          <w:rFonts w:ascii="Franklin Gothic Medium" w:hAnsi="Franklin Gothic Medium" w:eastAsia="Aptos" w:cs="Times New Roman"/>
          <w:kern w:val="2"/>
          <w14:ligatures w14:val="standardContextual"/>
        </w:rPr>
      </w:pPr>
      <w:r w:rsidRPr="006F7D12">
        <w:rPr>
          <w:rFonts w:ascii="Franklin Gothic Medium" w:hAnsi="Franklin Gothic Medium" w:eastAsia="Aptos" w:cs="Times New Roman"/>
          <w:kern w:val="2"/>
          <w14:ligatures w14:val="standardContextual"/>
        </w:rPr>
        <w:t>Community relevance</w:t>
      </w:r>
    </w:p>
    <w:p w:rsidRPr="006F7D12" w:rsidR="00AD12F3" w:rsidP="000F0AAF" w:rsidRDefault="00AD12F3" w14:paraId="7A710E47" w14:textId="13FC9740">
      <w:pPr>
        <w:pStyle w:val="ListParagraph"/>
        <w:numPr>
          <w:ilvl w:val="0"/>
          <w:numId w:val="10"/>
        </w:numPr>
        <w:spacing w:after="120" w:line="240" w:lineRule="auto"/>
        <w:ind w:left="450"/>
        <w:rPr>
          <w:rFonts w:ascii="Franklin Gothic Book" w:hAnsi="Franklin Gothic Book" w:eastAsia="Aptos" w:cs="Times New Roman"/>
          <w:kern w:val="2"/>
          <w14:ligatures w14:val="standardContextual"/>
        </w:rPr>
      </w:pPr>
      <w:r w:rsidRPr="006F7D12" w:rsidR="00AD12F3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Does the training </w:t>
      </w:r>
      <w:r w:rsidRPr="006F7D12" w:rsidR="1166E232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use </w:t>
      </w:r>
      <w:r w:rsidRPr="006F7D12" w:rsidR="00AD12F3">
        <w:rPr>
          <w:rFonts w:ascii="Franklin Gothic Book" w:hAnsi="Franklin Gothic Book" w:eastAsia="Aptos" w:cs="Times New Roman"/>
          <w:kern w:val="2"/>
          <w14:ligatures w14:val="standardContextual"/>
        </w:rPr>
        <w:t>a cultural</w:t>
      </w:r>
      <w:r w:rsidRPr="006F7D12" w:rsidR="69617BD2">
        <w:rPr>
          <w:rFonts w:ascii="Franklin Gothic Book" w:hAnsi="Franklin Gothic Book" w:eastAsia="Aptos" w:cs="Times New Roman"/>
          <w:kern w:val="2"/>
          <w14:ligatures w14:val="standardContextual"/>
        </w:rPr>
        <w:t>ly</w:t>
      </w:r>
      <w:r w:rsidRPr="006F7D12" w:rsidR="00AD12F3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 sensitiv</w:t>
      </w:r>
      <w:r w:rsidRPr="006F7D12" w:rsidR="123F9DA5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e </w:t>
      </w:r>
      <w:r w:rsidRPr="006F7D12" w:rsidR="00AD12F3">
        <w:rPr>
          <w:rFonts w:ascii="Franklin Gothic Book" w:hAnsi="Franklin Gothic Book" w:eastAsia="Aptos" w:cs="Times New Roman"/>
          <w:kern w:val="2"/>
          <w14:ligatures w14:val="standardContextual"/>
        </w:rPr>
        <w:t>approach and help build language skills needed to engage with diverse communities?</w:t>
      </w:r>
    </w:p>
    <w:p w:rsidRPr="006F7D12" w:rsidR="00AD12F3" w:rsidP="000F0AAF" w:rsidRDefault="00AD12F3" w14:paraId="5E3DA204" w14:textId="0B6AB0E8">
      <w:pPr>
        <w:pStyle w:val="ListParagraph"/>
        <w:numPr>
          <w:ilvl w:val="0"/>
          <w:numId w:val="10"/>
        </w:numPr>
        <w:spacing w:after="120" w:line="240" w:lineRule="auto"/>
        <w:ind w:left="450"/>
        <w:rPr>
          <w:rFonts w:ascii="Franklin Gothic Book" w:hAnsi="Franklin Gothic Book" w:eastAsia="Aptos" w:cs="Times New Roman"/>
          <w:kern w:val="2"/>
          <w14:ligatures w14:val="standardContextual"/>
        </w:rPr>
      </w:pPr>
      <w:r w:rsidRPr="006F7D12" w:rsidR="00AD12F3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Does the training address </w:t>
      </w:r>
      <w:r w:rsidRPr="006F7D12" w:rsidR="00AD12F3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health issues</w:t>
      </w:r>
      <w:r w:rsidRPr="006F7D12" w:rsidR="00AD12F3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 such as chronic disease management, access to healthcare and </w:t>
      </w:r>
      <w:r w:rsidR="00A9673E">
        <w:rPr>
          <w:rFonts w:ascii="Franklin Gothic Book" w:hAnsi="Franklin Gothic Book" w:eastAsia="Aptos" w:cs="Times New Roman"/>
          <w:kern w:val="2"/>
          <w14:ligatures w14:val="standardContextual"/>
        </w:rPr>
        <w:t>health related social needs?</w:t>
      </w:r>
    </w:p>
    <w:p w:rsidRPr="003F295E" w:rsidR="00AD12F3" w:rsidP="000F0AAF" w:rsidRDefault="00AD12F3" w14:paraId="4EDC5BF2" w14:textId="10614543">
      <w:pPr>
        <w:pStyle w:val="ListParagraph"/>
        <w:numPr>
          <w:ilvl w:val="0"/>
          <w:numId w:val="10"/>
        </w:numPr>
        <w:spacing w:after="120" w:line="240" w:lineRule="auto"/>
        <w:ind w:left="450"/>
        <w:rPr>
          <w:rFonts w:ascii="Franklin Gothic Book" w:hAnsi="Franklin Gothic Book" w:eastAsia="Aptos" w:cs="Times New Roman"/>
          <w:kern w:val="2"/>
          <w14:ligatures w14:val="standardContextual"/>
        </w:rPr>
      </w:pPr>
      <w:r w:rsidRPr="006F7D12">
        <w:rPr>
          <w:rFonts w:ascii="Franklin Gothic Book" w:hAnsi="Franklin Gothic Book" w:eastAsia="Aptos" w:cs="Times New Roman"/>
          <w:kern w:val="2"/>
          <w14:ligatures w14:val="standardContextual"/>
        </w:rPr>
        <w:t>Does the training cover information specific to your community's demographics and health concerns?</w:t>
      </w:r>
    </w:p>
    <w:p w:rsidRPr="006F7D12" w:rsidR="00AD12F3" w:rsidP="000F0AAF" w:rsidRDefault="00AD12F3" w14:paraId="76C03EBC" w14:textId="77777777">
      <w:pPr>
        <w:spacing w:after="120" w:line="240" w:lineRule="auto"/>
        <w:rPr>
          <w:rFonts w:ascii="Franklin Gothic Medium" w:hAnsi="Franklin Gothic Medium" w:eastAsia="Aptos" w:cs="Times New Roman"/>
          <w:kern w:val="2"/>
          <w14:ligatures w14:val="standardContextual"/>
        </w:rPr>
      </w:pPr>
      <w:r w:rsidRPr="006F7D12">
        <w:rPr>
          <w:rFonts w:ascii="Franklin Gothic Medium" w:hAnsi="Franklin Gothic Medium" w:eastAsia="Aptos" w:cs="Times New Roman"/>
          <w:kern w:val="2"/>
          <w14:ligatures w14:val="standardContextual"/>
        </w:rPr>
        <w:t>Standards and certification</w:t>
      </w:r>
    </w:p>
    <w:p w:rsidRPr="006F7D12" w:rsidR="00AD12F3" w:rsidP="000F0AAF" w:rsidRDefault="00AD12F3" w14:paraId="48339ABF" w14:textId="1F7E0FFD">
      <w:pPr>
        <w:pStyle w:val="ListParagraph"/>
        <w:numPr>
          <w:ilvl w:val="0"/>
          <w:numId w:val="11"/>
        </w:numPr>
        <w:spacing w:after="120" w:line="240" w:lineRule="auto"/>
        <w:ind w:left="450"/>
        <w:rPr>
          <w:rFonts w:ascii="Franklin Gothic Book" w:hAnsi="Franklin Gothic Book" w:eastAsia="Aptos" w:cs="Times New Roman"/>
          <w:kern w:val="2"/>
          <w14:ligatures w14:val="standardContextual"/>
        </w:rPr>
      </w:pPr>
      <w:r w:rsidRPr="006F7D12" w:rsidR="00AD12F3">
        <w:rPr>
          <w:rFonts w:ascii="Franklin Gothic Book" w:hAnsi="Franklin Gothic Book" w:eastAsia="Aptos" w:cs="Times New Roman"/>
          <w:kern w:val="2"/>
          <w14:ligatures w14:val="standardContextual"/>
        </w:rPr>
        <w:t>Is the training organization reputable</w:t>
      </w:r>
      <w:r w:rsidRPr="006F7D12" w:rsidR="2BC0F60E">
        <w:rPr>
          <w:rFonts w:ascii="Franklin Gothic Book" w:hAnsi="Franklin Gothic Book" w:eastAsia="Aptos" w:cs="Times New Roman"/>
          <w:kern w:val="2"/>
          <w14:ligatures w14:val="standardContextual"/>
        </w:rPr>
        <w:t>,</w:t>
      </w:r>
      <w:r w:rsidRPr="006F7D12" w:rsidR="00AD12F3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 and does it meet quality and competency standards?</w:t>
      </w:r>
    </w:p>
    <w:p w:rsidRPr="003F295E" w:rsidR="00AD12F3" w:rsidP="000F0AAF" w:rsidRDefault="00AD12F3" w14:paraId="5188D3C6" w14:textId="019CFED8">
      <w:pPr>
        <w:pStyle w:val="ListParagraph"/>
        <w:numPr>
          <w:ilvl w:val="0"/>
          <w:numId w:val="11"/>
        </w:numPr>
        <w:spacing w:after="120" w:line="240" w:lineRule="auto"/>
        <w:ind w:left="450"/>
        <w:rPr>
          <w:rFonts w:ascii="Franklin Gothic Book" w:hAnsi="Franklin Gothic Book" w:eastAsia="Aptos" w:cs="Times New Roman"/>
          <w:kern w:val="2"/>
          <w14:ligatures w14:val="standardContextual"/>
        </w:rPr>
      </w:pPr>
      <w:r w:rsidRPr="006F7D12">
        <w:rPr>
          <w:rFonts w:ascii="Franklin Gothic Book" w:hAnsi="Franklin Gothic Book" w:eastAsia="Aptos" w:cs="Times New Roman"/>
          <w:kern w:val="2"/>
          <w14:ligatures w14:val="standardContextual"/>
        </w:rPr>
        <w:t>Does the training lead to a CHW certification that can enhance employment opportunities?</w:t>
      </w:r>
    </w:p>
    <w:p w:rsidRPr="006F7D12" w:rsidR="00AD12F3" w:rsidP="000F0AAF" w:rsidRDefault="00AD12F3" w14:paraId="09313BC2" w14:textId="77777777">
      <w:pPr>
        <w:spacing w:after="120" w:line="240" w:lineRule="auto"/>
        <w:rPr>
          <w:rFonts w:ascii="Franklin Gothic Medium" w:hAnsi="Franklin Gothic Medium" w:eastAsia="Aptos" w:cs="Times New Roman"/>
          <w:kern w:val="2"/>
          <w14:ligatures w14:val="standardContextual"/>
        </w:rPr>
      </w:pPr>
      <w:r w:rsidRPr="006F7D12">
        <w:rPr>
          <w:rFonts w:ascii="Franklin Gothic Medium" w:hAnsi="Franklin Gothic Medium" w:eastAsia="Aptos" w:cs="Times New Roman"/>
          <w:kern w:val="2"/>
          <w14:ligatures w14:val="standardContextual"/>
        </w:rPr>
        <w:t>Feedback and evaluation</w:t>
      </w:r>
    </w:p>
    <w:p w:rsidRPr="006F7D12" w:rsidR="00AD12F3" w:rsidP="000F0AAF" w:rsidRDefault="00AD12F3" w14:paraId="0B4F0FAD" w14:textId="2415A7C2">
      <w:pPr>
        <w:pStyle w:val="ListParagraph"/>
        <w:numPr>
          <w:ilvl w:val="0"/>
          <w:numId w:val="12"/>
        </w:numPr>
        <w:spacing w:after="120" w:line="240" w:lineRule="auto"/>
        <w:ind w:left="450"/>
        <w:rPr>
          <w:rFonts w:ascii="Franklin Gothic Book" w:hAnsi="Franklin Gothic Book" w:eastAsia="Aptos" w:cs="Times New Roman"/>
          <w:kern w:val="2"/>
          <w14:ligatures w14:val="standardContextual"/>
        </w:rPr>
      </w:pPr>
      <w:r w:rsidRPr="006F7D12" w:rsidR="00AD12F3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Look for programs that value and collect feedback from trainees and use </w:t>
      </w:r>
      <w:r w:rsidRPr="006F7D12" w:rsidR="5DB51C6D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feedback</w:t>
      </w:r>
      <w:r w:rsidRPr="006F7D12" w:rsidR="272337AD">
        <w:rPr>
          <w:rFonts w:ascii="Franklin Gothic Book" w:hAnsi="Franklin Gothic Book" w:eastAsia="Aptos" w:cs="Times New Roman"/>
          <w:kern w:val="2"/>
          <w14:ligatures w14:val="standardContextual"/>
        </w:rPr>
        <w:t xml:space="preserve"> </w:t>
      </w:r>
      <w:r w:rsidRPr="006F7D12" w:rsidR="00AD12F3">
        <w:rPr>
          <w:rFonts w:ascii="Franklin Gothic Book" w:hAnsi="Franklin Gothic Book" w:eastAsia="Aptos" w:cs="Times New Roman"/>
          <w:kern w:val="2"/>
          <w14:ligatures w14:val="standardContextual"/>
        </w:rPr>
        <w:t>to improve their curriculum and training methods.</w:t>
      </w:r>
    </w:p>
    <w:p w:rsidRPr="006F7D12" w:rsidR="00AD12F3" w:rsidP="78BE908D" w:rsidRDefault="00AD12F3" w14:paraId="1FCAB836" w14:textId="0A3558BA">
      <w:pPr>
        <w:pStyle w:val="Normal"/>
        <w:spacing w:after="120" w:line="240" w:lineRule="auto"/>
        <w:ind/>
        <w:rPr>
          <w:rFonts w:ascii="Franklin Gothic Book" w:hAnsi="Franklin Gothic Book" w:eastAsia="Aptos" w:cs="Times New Roman"/>
          <w:kern w:val="2"/>
          <w14:ligatures w14:val="standardContextual"/>
        </w:rPr>
      </w:pPr>
    </w:p>
    <w:p w:rsidR="78BE908D" w:rsidP="78BE908D" w:rsidRDefault="78BE908D" w14:paraId="570850B1" w14:textId="1BC1E0BB">
      <w:pPr>
        <w:spacing w:after="120" w:line="240" w:lineRule="auto"/>
        <w:rPr>
          <w:rFonts w:ascii="Franklin Gothic Medium" w:hAnsi="Franklin Gothic Medium" w:eastAsia="Aptos" w:cs="Times New Roman"/>
        </w:rPr>
      </w:pPr>
    </w:p>
    <w:sectPr w:rsidRPr="006F7D12" w:rsidR="00AD12F3" w:rsidSect="00C51A35">
      <w:headerReference w:type="default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440" w:bottom="1440" w:left="1440" w:header="63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359B" w:rsidP="00C51A35" w:rsidRDefault="003F359B" w14:paraId="59E5C183" w14:textId="77777777">
      <w:pPr>
        <w:spacing w:after="0" w:line="240" w:lineRule="auto"/>
      </w:pPr>
      <w:r>
        <w:separator/>
      </w:r>
    </w:p>
  </w:endnote>
  <w:endnote w:type="continuationSeparator" w:id="0">
    <w:p w:rsidR="003F359B" w:rsidP="00C51A35" w:rsidRDefault="003F359B" w14:paraId="7F6BDED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A203D" w:rsidRDefault="009A203D" w14:paraId="7041A7EA" w14:textId="6EEC5D9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CCFD427" wp14:editId="4C0ADC12">
              <wp:simplePos x="0" y="0"/>
              <wp:positionH relativeFrom="column">
                <wp:posOffset>-514350</wp:posOffset>
              </wp:positionH>
              <wp:positionV relativeFrom="paragraph">
                <wp:posOffset>12065</wp:posOffset>
              </wp:positionV>
              <wp:extent cx="4810125" cy="287020"/>
              <wp:effectExtent l="0" t="0" r="9525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012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9A203D" w:rsidR="009A203D" w:rsidP="009A203D" w:rsidRDefault="009A203D" w14:paraId="1AAA9A0E" w14:textId="77777777">
                          <w:pPr>
                            <w:pStyle w:val="HANYSHyphenation"/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</w:pP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noProof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>2</w: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noProof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>3</w: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Pr="009A203D" w:rsidR="009A203D" w:rsidP="009A203D" w:rsidRDefault="009A203D" w14:paraId="1DE4D617" w14:textId="77777777">
                          <w:pPr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 w14:anchorId="7CCFD427">
              <v:stroke joinstyle="miter"/>
              <v:path gradientshapeok="t" o:connecttype="rect"/>
            </v:shapetype>
            <v:shape id="Text Box 32" style="position:absolute;margin-left:-40.5pt;margin-top:.95pt;width:378.75pt;height:22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">
              <v:textbox>
                <w:txbxContent>
                  <w:p w:rsidRPr="009A203D" w:rsidR="009A203D" w:rsidP="009A203D" w:rsidRDefault="009A203D" w14:paraId="1AAA9A0E" w14:textId="77777777">
                    <w:pPr>
                      <w:pStyle w:val="HANYSHyphenation"/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</w:pPr>
                    <w:r w:rsidRPr="009A203D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 xml:space="preserve">Page </w: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begin"/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separate"/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noProof/>
                        <w:color w:val="58585B"/>
                        <w:spacing w:val="8"/>
                        <w:sz w:val="16"/>
                        <w:szCs w:val="16"/>
                      </w:rPr>
                      <w:t>2</w: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end"/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 xml:space="preserve"> of </w: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begin"/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separate"/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noProof/>
                        <w:color w:val="58585B"/>
                        <w:spacing w:val="8"/>
                        <w:sz w:val="16"/>
                        <w:szCs w:val="16"/>
                      </w:rPr>
                      <w:t>3</w: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end"/>
                    </w:r>
                  </w:p>
                  <w:p w:rsidRPr="009A203D" w:rsidR="009A203D" w:rsidP="009A203D" w:rsidRDefault="009A203D" w14:paraId="1DE4D617" w14:textId="77777777">
                    <w:pPr>
                      <w:rPr>
                        <w:rFonts w:ascii="Franklin Gothic Book" w:hAnsi="Franklin Gothic Book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3204308A" wp14:editId="7D19E159">
          <wp:simplePos x="0" y="0"/>
          <wp:positionH relativeFrom="column">
            <wp:posOffset>5297556</wp:posOffset>
          </wp:positionH>
          <wp:positionV relativeFrom="paragraph">
            <wp:posOffset>-308113</wp:posOffset>
          </wp:positionV>
          <wp:extent cx="1224897" cy="546100"/>
          <wp:effectExtent l="0" t="0" r="0" b="6350"/>
          <wp:wrapNone/>
          <wp:docPr id="1669228588" name="Picture 6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216299" name="Picture 6" descr="A green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897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51A35" w:rsidRDefault="009A203D" w14:paraId="509D7A31" w14:textId="3F592EB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B62259B" wp14:editId="4563AA2D">
          <wp:simplePos x="0" y="0"/>
          <wp:positionH relativeFrom="column">
            <wp:posOffset>5227320</wp:posOffset>
          </wp:positionH>
          <wp:positionV relativeFrom="paragraph">
            <wp:posOffset>-325755</wp:posOffset>
          </wp:positionV>
          <wp:extent cx="1224897" cy="546100"/>
          <wp:effectExtent l="0" t="0" r="0" b="6350"/>
          <wp:wrapNone/>
          <wp:docPr id="1073216299" name="Picture 6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216299" name="Picture 6" descr="A green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897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A3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F0233A" wp14:editId="7984414F">
              <wp:simplePos x="0" y="0"/>
              <wp:positionH relativeFrom="column">
                <wp:posOffset>-558800</wp:posOffset>
              </wp:positionH>
              <wp:positionV relativeFrom="paragraph">
                <wp:posOffset>12065</wp:posOffset>
              </wp:positionV>
              <wp:extent cx="4810125" cy="287020"/>
              <wp:effectExtent l="0" t="0" r="0" b="0"/>
              <wp:wrapNone/>
              <wp:docPr id="3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0125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9A203D" w:rsidR="00C51A35" w:rsidP="00C51A35" w:rsidRDefault="00C51A35" w14:paraId="671D7CF1" w14:textId="78808D9E">
                          <w:pPr>
                            <w:pStyle w:val="HANYSHyphenation"/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</w:pP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>hanys.org/</w:t>
                          </w:r>
                          <w:proofErr w:type="spellStart"/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>careconnections</w:t>
                          </w:r>
                          <w:proofErr w:type="spellEnd"/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 xml:space="preserve">    |    careconnections@hanys.org</w:t>
                          </w:r>
                        </w:p>
                        <w:p w:rsidRPr="009A203D" w:rsidR="00C51A35" w:rsidP="00C51A35" w:rsidRDefault="00C51A35" w14:paraId="714F2960" w14:textId="77777777">
                          <w:pPr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 w14:anchorId="4AF0233A">
              <v:stroke joinstyle="miter"/>
              <v:path gradientshapeok="t" o:connecttype="rect"/>
            </v:shapetype>
            <v:shape id="Text Box 33" style="position:absolute;margin-left:-44pt;margin-top:.95pt;width:378.75pt;height:22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">
              <v:textbox>
                <w:txbxContent>
                  <w:p w:rsidRPr="009A203D" w:rsidR="00C51A35" w:rsidP="00C51A35" w:rsidRDefault="00C51A35" w14:paraId="671D7CF1" w14:textId="78808D9E">
                    <w:pPr>
                      <w:pStyle w:val="HANYSHyphenation"/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</w:pPr>
                    <w:r w:rsidRPr="009A203D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>hanys.org/</w:t>
                    </w:r>
                    <w:proofErr w:type="spellStart"/>
                    <w:r w:rsidRPr="009A203D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>careconnections</w:t>
                    </w:r>
                    <w:proofErr w:type="spellEnd"/>
                    <w:r w:rsidRPr="009A203D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 xml:space="preserve">    |    careconnections@hanys.org</w:t>
                    </w:r>
                  </w:p>
                  <w:p w:rsidRPr="009A203D" w:rsidR="00C51A35" w:rsidP="00C51A35" w:rsidRDefault="00C51A35" w14:paraId="714F2960" w14:textId="77777777">
                    <w:pPr>
                      <w:rPr>
                        <w:rFonts w:ascii="Franklin Gothic Book" w:hAnsi="Franklin Gothic Book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359B" w:rsidP="00C51A35" w:rsidRDefault="003F359B" w14:paraId="42106E39" w14:textId="77777777">
      <w:pPr>
        <w:spacing w:after="0" w:line="240" w:lineRule="auto"/>
      </w:pPr>
      <w:r>
        <w:separator/>
      </w:r>
    </w:p>
  </w:footnote>
  <w:footnote w:type="continuationSeparator" w:id="0">
    <w:p w:rsidR="003F359B" w:rsidP="00C51A35" w:rsidRDefault="003F359B" w14:paraId="2F26923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A203D" w:rsidR="00C51A35" w:rsidRDefault="00C51A35" w14:paraId="302130ED" w14:textId="7E3BA460">
    <w:pPr>
      <w:pStyle w:val="Header"/>
      <w:rPr>
        <w:rFonts w:ascii="Franklin Gothic Medium" w:hAnsi="Franklin Gothic Medium"/>
        <w:sz w:val="32"/>
        <w:szCs w:val="32"/>
      </w:rPr>
    </w:pPr>
    <w:r w:rsidRPr="009A203D">
      <w:rPr>
        <w:rFonts w:ascii="Franklin Gothic Medium" w:hAnsi="Franklin Gothic Medium"/>
        <w:noProof/>
        <w:sz w:val="32"/>
        <w:szCs w:val="32"/>
      </w:rPr>
      <w:drawing>
        <wp:inline distT="0" distB="0" distL="0" distR="0" wp14:anchorId="3D2E88D9" wp14:editId="505FE697">
          <wp:extent cx="2143125" cy="628650"/>
          <wp:effectExtent l="0" t="0" r="9525" b="0"/>
          <wp:docPr id="13792094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9A203D" w:rsidR="00C51A35" w:rsidRDefault="009A203D" w14:paraId="63C82664" w14:textId="511DFC9F">
    <w:pPr>
      <w:pStyle w:val="Header"/>
      <w:rPr>
        <w:rFonts w:ascii="Franklin Gothic Medium" w:hAnsi="Franklin Gothic Medium"/>
        <w:sz w:val="32"/>
        <w:szCs w:val="32"/>
      </w:rPr>
    </w:pPr>
    <w:r w:rsidRPr="009A203D">
      <w:rPr>
        <w:rFonts w:ascii="Franklin Gothic Medium" w:hAnsi="Franklin Gothic Medium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37030E" wp14:editId="41262483">
              <wp:simplePos x="0" y="0"/>
              <wp:positionH relativeFrom="margin">
                <wp:posOffset>-295275</wp:posOffset>
              </wp:positionH>
              <wp:positionV relativeFrom="paragraph">
                <wp:posOffset>208694</wp:posOffset>
              </wp:positionV>
              <wp:extent cx="6515100" cy="9525"/>
              <wp:effectExtent l="0" t="0" r="19050" b="28575"/>
              <wp:wrapNone/>
              <wp:docPr id="134375076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1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a5a5a5 [3206]" strokeweight=".5pt" from="-23.25pt,16.45pt" to="489.75pt,17.2pt" w14:anchorId="4F8D1A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C51A35" w:rsidR="00C51A35" w:rsidP="00C51A35" w:rsidRDefault="00C51A35" w14:paraId="74921FD6" w14:textId="7242EC2C">
    <w:pPr>
      <w:pStyle w:val="Header"/>
      <w:ind w:left="-792"/>
      <w:rPr>
        <w:rFonts w:ascii="Franklin Gothic Medium" w:hAnsi="Franklin Gothic Medium"/>
        <w:sz w:val="32"/>
        <w:szCs w:val="32"/>
      </w:rPr>
    </w:pPr>
    <w:r w:rsidRPr="00C51A35">
      <w:rPr>
        <w:rFonts w:ascii="Franklin Gothic Medium" w:hAnsi="Franklin Gothic Medium"/>
        <w:noProof/>
        <w:sz w:val="32"/>
        <w:szCs w:val="32"/>
      </w:rPr>
      <w:drawing>
        <wp:inline distT="0" distB="0" distL="0" distR="0" wp14:anchorId="2C0FAD42" wp14:editId="49F25F68">
          <wp:extent cx="2143125" cy="628650"/>
          <wp:effectExtent l="0" t="0" r="9525" b="0"/>
          <wp:docPr id="1821209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C51A35" w:rsidR="00C51A35" w:rsidRDefault="00C51A35" w14:paraId="0D7DDC1F" w14:textId="5A04FDFF">
    <w:pPr>
      <w:pStyle w:val="Header"/>
      <w:rPr>
        <w:rFonts w:ascii="Franklin Gothic Medium" w:hAnsi="Franklin Gothic Medium"/>
        <w:sz w:val="32"/>
        <w:szCs w:val="32"/>
      </w:rPr>
    </w:pPr>
    <w:r>
      <w:rPr>
        <w:rFonts w:ascii="Franklin Gothic Medium" w:hAnsi="Franklin Gothic Medium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910757" wp14:editId="66F4DBE8">
              <wp:simplePos x="0" y="0"/>
              <wp:positionH relativeFrom="column">
                <wp:posOffset>-514350</wp:posOffset>
              </wp:positionH>
              <wp:positionV relativeFrom="paragraph">
                <wp:posOffset>197485</wp:posOffset>
              </wp:positionV>
              <wp:extent cx="6515100" cy="9525"/>
              <wp:effectExtent l="0" t="0" r="19050" b="28575"/>
              <wp:wrapNone/>
              <wp:docPr id="488061991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1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5a5a5 [3206]" strokeweight=".5pt" from="-40.5pt,15.55pt" to="472.5pt,16.3pt" w14:anchorId="34F7DF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effc6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6a6f5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331D3B"/>
    <w:multiLevelType w:val="hybridMultilevel"/>
    <w:tmpl w:val="0E763B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C1191A"/>
    <w:multiLevelType w:val="hybridMultilevel"/>
    <w:tmpl w:val="497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B90AB1"/>
    <w:multiLevelType w:val="hybridMultilevel"/>
    <w:tmpl w:val="C00C2C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BF54F2"/>
    <w:multiLevelType w:val="hybridMultilevel"/>
    <w:tmpl w:val="1854B1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8725D42"/>
    <w:multiLevelType w:val="hybridMultilevel"/>
    <w:tmpl w:val="0D84F1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D6E1906"/>
    <w:multiLevelType w:val="hybridMultilevel"/>
    <w:tmpl w:val="7DC21F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6406F30"/>
    <w:multiLevelType w:val="hybridMultilevel"/>
    <w:tmpl w:val="BE3A34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5F510E6"/>
    <w:multiLevelType w:val="hybridMultilevel"/>
    <w:tmpl w:val="472CC3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2886600"/>
    <w:multiLevelType w:val="hybridMultilevel"/>
    <w:tmpl w:val="9F1212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5585148"/>
    <w:multiLevelType w:val="hybridMultilevel"/>
    <w:tmpl w:val="E468F8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95525BF"/>
    <w:multiLevelType w:val="hybridMultilevel"/>
    <w:tmpl w:val="8D28DE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99E0E6F"/>
    <w:multiLevelType w:val="hybridMultilevel"/>
    <w:tmpl w:val="1E9EF63C"/>
    <w:lvl w:ilvl="0" w:tplc="04090001">
      <w:start w:val="1"/>
      <w:numFmt w:val="bullet"/>
      <w:lvlText w:val=""/>
      <w:lvlJc w:val="left"/>
      <w:pPr>
        <w:ind w:left="7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" w16cid:durableId="246496615">
    <w:abstractNumId w:val="11"/>
  </w:num>
  <w:num w:numId="2" w16cid:durableId="1726560949">
    <w:abstractNumId w:val="10"/>
  </w:num>
  <w:num w:numId="3" w16cid:durableId="1727874577">
    <w:abstractNumId w:val="6"/>
  </w:num>
  <w:num w:numId="4" w16cid:durableId="1310359099">
    <w:abstractNumId w:val="0"/>
  </w:num>
  <w:num w:numId="5" w16cid:durableId="1736975702">
    <w:abstractNumId w:val="1"/>
  </w:num>
  <w:num w:numId="6" w16cid:durableId="966547523">
    <w:abstractNumId w:val="8"/>
  </w:num>
  <w:num w:numId="7" w16cid:durableId="1800025919">
    <w:abstractNumId w:val="5"/>
  </w:num>
  <w:num w:numId="8" w16cid:durableId="634526809">
    <w:abstractNumId w:val="7"/>
  </w:num>
  <w:num w:numId="9" w16cid:durableId="2019305385">
    <w:abstractNumId w:val="4"/>
  </w:num>
  <w:num w:numId="10" w16cid:durableId="638808562">
    <w:abstractNumId w:val="2"/>
  </w:num>
  <w:num w:numId="11" w16cid:durableId="744451560">
    <w:abstractNumId w:val="3"/>
  </w:num>
  <w:num w:numId="12" w16cid:durableId="12686593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35"/>
    <w:rsid w:val="0005184F"/>
    <w:rsid w:val="000F0AAF"/>
    <w:rsid w:val="00166972"/>
    <w:rsid w:val="00174E2C"/>
    <w:rsid w:val="00326BEF"/>
    <w:rsid w:val="00363691"/>
    <w:rsid w:val="003F295E"/>
    <w:rsid w:val="003F359B"/>
    <w:rsid w:val="00456A5A"/>
    <w:rsid w:val="00560B57"/>
    <w:rsid w:val="00582845"/>
    <w:rsid w:val="00617D93"/>
    <w:rsid w:val="006366E6"/>
    <w:rsid w:val="006F7D12"/>
    <w:rsid w:val="007B3FDD"/>
    <w:rsid w:val="007C2471"/>
    <w:rsid w:val="00805E7E"/>
    <w:rsid w:val="00882388"/>
    <w:rsid w:val="009755B9"/>
    <w:rsid w:val="009A203D"/>
    <w:rsid w:val="009C418E"/>
    <w:rsid w:val="009E3ECE"/>
    <w:rsid w:val="00A1685D"/>
    <w:rsid w:val="00A35387"/>
    <w:rsid w:val="00A52914"/>
    <w:rsid w:val="00A9673E"/>
    <w:rsid w:val="00AD12F3"/>
    <w:rsid w:val="00B2007C"/>
    <w:rsid w:val="00B75B75"/>
    <w:rsid w:val="00C21BEC"/>
    <w:rsid w:val="00C51A35"/>
    <w:rsid w:val="00C82785"/>
    <w:rsid w:val="00C84CF2"/>
    <w:rsid w:val="03D0D7FD"/>
    <w:rsid w:val="0711B21E"/>
    <w:rsid w:val="0FA7929D"/>
    <w:rsid w:val="1166E232"/>
    <w:rsid w:val="123F9DA5"/>
    <w:rsid w:val="272337AD"/>
    <w:rsid w:val="28D34F52"/>
    <w:rsid w:val="2BC0F60E"/>
    <w:rsid w:val="2CAD8FC0"/>
    <w:rsid w:val="2DAD2C56"/>
    <w:rsid w:val="30487851"/>
    <w:rsid w:val="341E58B5"/>
    <w:rsid w:val="3C1F0AEA"/>
    <w:rsid w:val="3E8FECCA"/>
    <w:rsid w:val="428B1960"/>
    <w:rsid w:val="474D02A5"/>
    <w:rsid w:val="4956E835"/>
    <w:rsid w:val="50966407"/>
    <w:rsid w:val="59E026AE"/>
    <w:rsid w:val="5B4EE648"/>
    <w:rsid w:val="5DB51C6D"/>
    <w:rsid w:val="5F73B3F7"/>
    <w:rsid w:val="62A5A3AA"/>
    <w:rsid w:val="6726E325"/>
    <w:rsid w:val="69617BD2"/>
    <w:rsid w:val="6A0451DC"/>
    <w:rsid w:val="6A080608"/>
    <w:rsid w:val="6AD651A2"/>
    <w:rsid w:val="6DFDDA62"/>
    <w:rsid w:val="707B420F"/>
    <w:rsid w:val="736C684D"/>
    <w:rsid w:val="76CCBE01"/>
    <w:rsid w:val="78BE908D"/>
    <w:rsid w:val="7BB85BBC"/>
    <w:rsid w:val="7F6A8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0F5B3"/>
  <w15:chartTrackingRefBased/>
  <w15:docId w15:val="{B16E1FC7-A2A5-435A-A187-C1D89219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A3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A3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A3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A3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51A35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51A35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51A35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51A35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51A35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51A3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51A3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51A3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51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A3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51A3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51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A3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51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A3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A35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51A3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A35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1A3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51A35"/>
  </w:style>
  <w:style w:type="paragraph" w:styleId="Footer">
    <w:name w:val="footer"/>
    <w:basedOn w:val="Normal"/>
    <w:link w:val="FooterChar"/>
    <w:uiPriority w:val="99"/>
    <w:unhideWhenUsed/>
    <w:rsid w:val="00C51A3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51A35"/>
  </w:style>
  <w:style w:type="paragraph" w:styleId="HANYSHyphenation" w:customStyle="1">
    <w:name w:val="HANYS Hyphenation"/>
    <w:basedOn w:val="Normal"/>
    <w:uiPriority w:val="99"/>
    <w:rsid w:val="00C51A3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CharacterStyle1" w:customStyle="1">
    <w:name w:val="Character Style 1"/>
    <w:uiPriority w:val="99"/>
    <w:rsid w:val="00C51A35"/>
  </w:style>
  <w:style w:type="paragraph" w:styleId="Revision">
    <w:name w:val="Revision"/>
    <w:hidden/>
    <w:uiPriority w:val="99"/>
    <w:semiHidden/>
    <w:rsid w:val="006366E6"/>
    <w:pPr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78BE908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https://cabrinihealth.org/catholic-values/" TargetMode="External" Id="R31b1a02b6f9b45d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Healthcare Association of New York State,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Jonathan Serrano</dc:creator>
  <keywords/>
  <dc:description/>
  <lastModifiedBy>Jonathan Serrano</lastModifiedBy>
  <revision>6</revision>
  <dcterms:created xsi:type="dcterms:W3CDTF">2026-01-25T15:29:00.0000000Z</dcterms:created>
  <dcterms:modified xsi:type="dcterms:W3CDTF">2026-02-04T16:06:47.4416520Z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4af95eb6a4915f45b69477f7387f9b1fc7ddb6f9806acda4bbed8b878d05f32a</vt:lpwstr>
  </property>
</Properties>
</file>